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05" w:rsidRPr="00A9291C" w:rsidRDefault="00B33205" w:rsidP="00E03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</w:t>
      </w:r>
      <w:r w:rsidR="00E03DA2" w:rsidRPr="00A9291C">
        <w:rPr>
          <w:rFonts w:ascii="Times New Roman" w:hAnsi="Times New Roman" w:cs="Times New Roman"/>
          <w:b/>
          <w:sz w:val="24"/>
          <w:szCs w:val="24"/>
        </w:rPr>
        <w:t xml:space="preserve">для группы 22 </w:t>
      </w:r>
      <w:r w:rsidRPr="00A9291C">
        <w:rPr>
          <w:rFonts w:ascii="Times New Roman" w:hAnsi="Times New Roman" w:cs="Times New Roman"/>
          <w:b/>
          <w:sz w:val="24"/>
          <w:szCs w:val="24"/>
        </w:rPr>
        <w:t>на 13.05. 2020</w:t>
      </w:r>
      <w:r w:rsidR="00E03DA2" w:rsidRPr="00A9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205" w:rsidRPr="00A9291C" w:rsidRDefault="00B33205" w:rsidP="00E03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B33205" w:rsidRPr="00A9291C" w:rsidRDefault="00B33205" w:rsidP="00B33205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практическое задание, </w:t>
      </w:r>
      <w:bookmarkStart w:id="0" w:name="_GoBack"/>
      <w:bookmarkEnd w:id="0"/>
      <w:r w:rsidR="00C2215F" w:rsidRPr="00A9291C">
        <w:rPr>
          <w:rFonts w:ascii="Times New Roman" w:hAnsi="Times New Roman" w:cs="Times New Roman"/>
          <w:sz w:val="24"/>
          <w:szCs w:val="24"/>
        </w:rPr>
        <w:t>которое входит</w:t>
      </w:r>
      <w:r w:rsidRPr="00A9291C">
        <w:rPr>
          <w:rFonts w:ascii="Times New Roman" w:hAnsi="Times New Roman" w:cs="Times New Roman"/>
          <w:sz w:val="24"/>
          <w:szCs w:val="24"/>
        </w:rPr>
        <w:t xml:space="preserve"> в  </w:t>
      </w:r>
      <w:r w:rsidR="00E03DA2" w:rsidRPr="00A9291C">
        <w:rPr>
          <w:rFonts w:ascii="Times New Roman" w:hAnsi="Times New Roman" w:cs="Times New Roman"/>
          <w:sz w:val="24"/>
          <w:szCs w:val="24"/>
        </w:rPr>
        <w:t xml:space="preserve"> структуру Главы 6 «Политика» </w:t>
      </w:r>
      <w:r w:rsidRPr="00A9291C">
        <w:rPr>
          <w:rFonts w:ascii="Times New Roman" w:hAnsi="Times New Roman" w:cs="Times New Roman"/>
          <w:b/>
          <w:sz w:val="24"/>
          <w:szCs w:val="24"/>
        </w:rPr>
        <w:t>Избирательное право в Российской Федерации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Практическая работа № 32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Тема: Избирательное право в Российской Федерации.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Цель: Углубить и систематизировать знания </w:t>
      </w:r>
      <w:r w:rsidR="00A9291C">
        <w:rPr>
          <w:rFonts w:ascii="Times New Roman" w:hAnsi="Times New Roman" w:cs="Times New Roman"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2. Выполнить предложенные задания.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 xml:space="preserve">Задание 1.Прочитать материал учебника Важенин А. Г. Обществознание М. «Академия», </w:t>
      </w:r>
      <w:r w:rsidRPr="00E515A0">
        <w:rPr>
          <w:rFonts w:ascii="Times New Roman" w:hAnsi="Times New Roman" w:cs="Times New Roman"/>
          <w:b/>
          <w:sz w:val="24"/>
          <w:szCs w:val="24"/>
        </w:rPr>
        <w:t>2015 стр.</w:t>
      </w:r>
      <w:r w:rsidR="002676F2" w:rsidRPr="00E5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5A0">
        <w:rPr>
          <w:rFonts w:ascii="Times New Roman" w:hAnsi="Times New Roman" w:cs="Times New Roman"/>
          <w:b/>
          <w:sz w:val="24"/>
          <w:szCs w:val="24"/>
        </w:rPr>
        <w:t>373-379.</w:t>
      </w:r>
    </w:p>
    <w:p w:rsidR="00E03DA2" w:rsidRPr="00A9291C" w:rsidRDefault="00897875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Задание 2. Составить схемы: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Избирательная система включает: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Президента РФ;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депутатов Государственной Думы;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глав администраций субъектов Федерации;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депутатов законодательных органов местного самоуправления.</w:t>
      </w:r>
    </w:p>
    <w:p w:rsidR="00E03DA2" w:rsidRPr="00A9291C" w:rsidRDefault="00E03DA2" w:rsidP="002676F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В настоящее время в России действует немало нормативных правовых актов, которые определяют сущность избирательной системы, Субъекты Федерации могут принимать нормативные правовые акты по вопросам организации и проведения выборов: как создавать списки избирателей, избирательные у</w:t>
      </w:r>
      <w:r w:rsidR="002676F2">
        <w:rPr>
          <w:rFonts w:ascii="Times New Roman" w:hAnsi="Times New Roman" w:cs="Times New Roman"/>
          <w:sz w:val="24"/>
          <w:szCs w:val="24"/>
        </w:rPr>
        <w:t>частки, избирательные комиссии.</w:t>
      </w:r>
    </w:p>
    <w:p w:rsidR="002676F2" w:rsidRDefault="002676F2" w:rsidP="00E03DA2">
      <w:pPr>
        <w:rPr>
          <w:rFonts w:ascii="Times New Roman" w:hAnsi="Times New Roman" w:cs="Times New Roman"/>
          <w:sz w:val="24"/>
          <w:szCs w:val="24"/>
        </w:rPr>
      </w:pPr>
    </w:p>
    <w:p w:rsidR="00E03DA2" w:rsidRPr="00A9291C" w:rsidRDefault="00E03DA2" w:rsidP="00267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ИСТОЧНИКИ ИЗБИРАТЕЛЬНОГО ПРАВА В РОССИЙСКОЙ ФЕДЕРАЦИИ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Конституция России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«Об основных гарантиях избирательных прав и права на участие в референдуме граждан РФ»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 выборах Президента РФ»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 выборах депутатов Государственной Думы Федерального Собрания РФ»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«Об обеспечении конституционных прав граждан РФ избирать и быть избранными в органы местного самоуправления»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конституционный закон «О референдуме»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Указы Президента РФ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Нормативные акты Центральной избирательной комиссии РФ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Конституции республик, уставы краев, областей, акты глав администраций избирательных комиссий и др.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                                  ИЗБИРАТЕЛЬНЫЙ ПРОЦЕСС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Избирательный процесс – это деятельность по подготовке и проведению выборов.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Он состоит из нескольких этапов: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Установление даты выборов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Составление списки избирателей (ознакомление не позднее чем за 20 дней до выборов)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Образование и утверждение  избирательных округов и участков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Формирование избирательных комиссий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Выдвижение, регистрация кандидатов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Предвыборная агитация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Голосование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Подсчет голосов и установление результатов выборов</w:t>
      </w:r>
    </w:p>
    <w:p w:rsidR="00E03DA2" w:rsidRPr="00A9291C" w:rsidRDefault="00E03DA2" w:rsidP="002676F2">
      <w:pPr>
        <w:rPr>
          <w:rFonts w:ascii="Times New Roman" w:hAnsi="Times New Roman" w:cs="Times New Roman"/>
          <w:sz w:val="24"/>
          <w:szCs w:val="24"/>
        </w:rPr>
      </w:pPr>
      <w:r w:rsidRPr="002676F2">
        <w:rPr>
          <w:rFonts w:ascii="Times New Roman" w:hAnsi="Times New Roman" w:cs="Times New Roman"/>
          <w:b/>
          <w:sz w:val="24"/>
          <w:szCs w:val="24"/>
        </w:rPr>
        <w:t>Избирательные комиссии</w:t>
      </w:r>
      <w:r w:rsidRPr="00A9291C">
        <w:rPr>
          <w:rFonts w:ascii="Times New Roman" w:hAnsi="Times New Roman" w:cs="Times New Roman"/>
          <w:sz w:val="24"/>
          <w:szCs w:val="24"/>
        </w:rPr>
        <w:t>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Центральная Избирательная комиссия РФ ( действует постоянно)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Избирательные комиссии субъектов РФ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Окружные избирательные комиссии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Территориальные избирательные комиссии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Участковые избирательные комиссии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Центральная избирательная комиссия действует на постоянной основе, срок полномочий- 4 года, состоит из 15 человек: пять назначаются Государственной Думой, пять – Советом Федерации, пять – Президентом РФ.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</w:t>
      </w:r>
      <w:r w:rsidRPr="002676F2">
        <w:rPr>
          <w:rFonts w:ascii="Times New Roman" w:hAnsi="Times New Roman" w:cs="Times New Roman"/>
          <w:b/>
          <w:sz w:val="24"/>
          <w:szCs w:val="24"/>
        </w:rPr>
        <w:t>Функции Центральной избирательной комиссии: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Руководство деятельностью избирательных комиссий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Контроль за соблюдением избирательных прав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Издание нормативных актов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Оказание правовой , методической, организационно-технической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помощи избирательным комиссиям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Регистрация уполномоченных представителей политических партий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Регистрация кандидатов и выдача удостоверений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2676F2">
        <w:rPr>
          <w:rFonts w:ascii="Times New Roman" w:hAnsi="Times New Roman" w:cs="Times New Roman"/>
          <w:b/>
          <w:sz w:val="24"/>
          <w:szCs w:val="24"/>
        </w:rPr>
        <w:t>Участковые избирательные комиссии: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Выставляют списки избирателей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Производят подсчет голосов и устанавливают итоги выборов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Обеспечивают подготовку помещений для голосования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Организуют голосование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Задание 3. Ознакомиться с материалом. Заполнить таблицу.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ТИПЫ ИЗБИРАТЕЛЬНЫХ СИСТЕМ: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Мажоритарная избирательная система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Территория страны разбивается на территориальные единицы- избирательные округа.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От каждого округа как правило избирается только один депутат (одномандатные округа), но иногда и более ( многомандатные округа).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 xml:space="preserve"> Округа равны по численности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Избиратели голосуют за личность( представитель партии, движения или независимый кандидат)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Избранным считается кандидат</w:t>
      </w:r>
      <w:r w:rsidR="002676F2">
        <w:rPr>
          <w:rFonts w:ascii="Times New Roman" w:hAnsi="Times New Roman" w:cs="Times New Roman"/>
          <w:sz w:val="24"/>
          <w:szCs w:val="24"/>
        </w:rPr>
        <w:t>,</w:t>
      </w:r>
      <w:r w:rsidRPr="00A9291C">
        <w:rPr>
          <w:rFonts w:ascii="Times New Roman" w:hAnsi="Times New Roman" w:cs="Times New Roman"/>
          <w:sz w:val="24"/>
          <w:szCs w:val="24"/>
        </w:rPr>
        <w:t xml:space="preserve"> получивший боль</w:t>
      </w:r>
      <w:r w:rsidR="002676F2">
        <w:rPr>
          <w:rFonts w:ascii="Times New Roman" w:hAnsi="Times New Roman" w:cs="Times New Roman"/>
          <w:sz w:val="24"/>
          <w:szCs w:val="24"/>
        </w:rPr>
        <w:t>шинство голосов по этому округу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АБСОЛЮТНОЕ БОЛЬШИНСТВО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( Австралия) 50% + 1 голос</w:t>
      </w:r>
    </w:p>
    <w:p w:rsidR="00E03DA2" w:rsidRPr="002676F2" w:rsidRDefault="00E03DA2" w:rsidP="002676F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F2">
        <w:rPr>
          <w:rFonts w:ascii="Times New Roman" w:hAnsi="Times New Roman" w:cs="Times New Roman"/>
          <w:sz w:val="24"/>
          <w:szCs w:val="24"/>
        </w:rPr>
        <w:t>ОТНОСИТЕЛЬНОЕ БОЛЬШИНСТВО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( США, Канада) – Побеждает тот, кто набрал голосов больше</w:t>
      </w:r>
      <w:r w:rsidR="00D65431" w:rsidRPr="00A9291C">
        <w:rPr>
          <w:rFonts w:ascii="Times New Roman" w:hAnsi="Times New Roman" w:cs="Times New Roman"/>
          <w:sz w:val="24"/>
          <w:szCs w:val="24"/>
        </w:rPr>
        <w:t>,</w:t>
      </w:r>
      <w:r w:rsidRPr="00A9291C">
        <w:rPr>
          <w:rFonts w:ascii="Times New Roman" w:hAnsi="Times New Roman" w:cs="Times New Roman"/>
          <w:sz w:val="24"/>
          <w:szCs w:val="24"/>
        </w:rPr>
        <w:t xml:space="preserve"> чем каждый из его соперников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lastRenderedPageBreak/>
        <w:t xml:space="preserve">  При мажоритарной системе возможно голосование в один или два тура, во втором туре участвуют два кандидата, набравших большинство голосов.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«+» Прочные связи между депутатом и избирателями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«_» Голоса избирателей ,отданные за </w:t>
      </w:r>
      <w:r w:rsidR="00D65431" w:rsidRPr="00A9291C">
        <w:rPr>
          <w:rFonts w:ascii="Times New Roman" w:hAnsi="Times New Roman" w:cs="Times New Roman"/>
          <w:sz w:val="24"/>
          <w:szCs w:val="24"/>
        </w:rPr>
        <w:t>не победившего</w:t>
      </w:r>
      <w:r w:rsidRPr="00A9291C">
        <w:rPr>
          <w:rFonts w:ascii="Times New Roman" w:hAnsi="Times New Roman" w:cs="Times New Roman"/>
          <w:sz w:val="24"/>
          <w:szCs w:val="24"/>
        </w:rPr>
        <w:t xml:space="preserve"> кандидата пропадают , а победитель иногда имеет поддержку явного меньшинства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А-25% , Б – 38% , В – 35%, голоса за кандидатов  А и В – пропали.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ПРОПОРЦ</w:t>
      </w:r>
      <w:r w:rsidR="002676F2">
        <w:rPr>
          <w:rFonts w:ascii="Times New Roman" w:hAnsi="Times New Roman" w:cs="Times New Roman"/>
          <w:sz w:val="24"/>
          <w:szCs w:val="24"/>
        </w:rPr>
        <w:t>ИОНАЛЬНАЯ ИЗБИРАТЕЛЬНАЯ СИСТЕМА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Так при использовании пропорциональной системы учитывается количество поданных голосов, и в соответствии с ними распределяются депутатские мандаты при выборах в парламент.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Территория страны</w:t>
      </w:r>
      <w:r w:rsidR="002676F2">
        <w:rPr>
          <w:rFonts w:ascii="Times New Roman" w:hAnsi="Times New Roman" w:cs="Times New Roman"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sz w:val="24"/>
          <w:szCs w:val="24"/>
        </w:rPr>
        <w:t>- единый избирательный округ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Политические партии, союзы – выдвигают кандидатов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Избиратели голосуют не за личности в той или иной партии , а за партию в целом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Партии получают места в представительном органе четко  пропорционально поданным за них голосам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«+» Более справедливое соотношение мест в парламенте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«_» Если много партий – раздробленность , поэтому во многих странах устанавливается барьер ( в России не менее 7% голосов). Голоса партий, набравших менее 7% -делятся пропорционально между партиями ,набравшими большинство.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Смешанная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До 2007 года выборы в Государственную думу 225-по одномандатным округам (мажоритарная система), 225 по единому общенациональному округу (пропорциональная).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Сейчас - только пропорциональная (по партийным спискам).</w:t>
      </w:r>
    </w:p>
    <w:p w:rsidR="00897875" w:rsidRPr="00A9291C" w:rsidRDefault="002676F2" w:rsidP="00E0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3DA2" w:rsidRPr="00A9291C">
        <w:rPr>
          <w:rFonts w:ascii="Times New Roman" w:hAnsi="Times New Roman" w:cs="Times New Roman"/>
          <w:sz w:val="24"/>
          <w:szCs w:val="24"/>
        </w:rPr>
        <w:t>оставить таблицу.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Этапы выборов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Назначение дня выборов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Президент РФ, Совет Федерации или другие уполномоченные на это органы или должностные лица.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Не позднее чем за 65 дней до дня истечения срока, на который избраны соответствующие органы или часть депутатов.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Образование избирательных округов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избирательных комиссий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 регистрация </w:t>
            </w:r>
            <w:r w:rsidRPr="00A9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676F2" w:rsidRDefault="002676F2" w:rsidP="00E0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2676F2">
        <w:rPr>
          <w:rFonts w:ascii="Times New Roman" w:hAnsi="Times New Roman" w:cs="Times New Roman"/>
          <w:b/>
          <w:sz w:val="24"/>
          <w:szCs w:val="24"/>
        </w:rPr>
        <w:t>Задание 5. Ответить письменно на вопросы.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Какие из этих этапов являются предварительными?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Сколько времени проходит от объявления до самих выборов?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За какое время до выборов прекращается агитация?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Какие санкции последуют за нарушение?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Должны ли соблюдаться этические нормы во время проведения агитации?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Откуда мы узнаём о кандидатах?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Кто финансирует избирательную кампанию кандидата?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Требования к результатам работы: письменная работа в тетради</w:t>
      </w:r>
      <w:r w:rsidR="00E515A0">
        <w:rPr>
          <w:rFonts w:ascii="Times New Roman" w:hAnsi="Times New Roman" w:cs="Times New Roman"/>
          <w:sz w:val="24"/>
          <w:szCs w:val="24"/>
        </w:rPr>
        <w:t>.</w:t>
      </w:r>
    </w:p>
    <w:p w:rsidR="00E515A0" w:rsidRDefault="00E515A0" w:rsidP="00E51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A0">
        <w:rPr>
          <w:rFonts w:ascii="Times New Roman" w:hAnsi="Times New Roman" w:cs="Times New Roman"/>
          <w:sz w:val="24"/>
          <w:szCs w:val="24"/>
        </w:rPr>
        <w:t xml:space="preserve">Желаю  удач в творческом поиске ответов </w:t>
      </w:r>
    </w:p>
    <w:p w:rsidR="00E515A0" w:rsidRPr="00E515A0" w:rsidRDefault="00E515A0" w:rsidP="00E51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A0">
        <w:rPr>
          <w:rFonts w:ascii="Times New Roman" w:hAnsi="Times New Roman" w:cs="Times New Roman"/>
          <w:sz w:val="24"/>
          <w:szCs w:val="24"/>
        </w:rPr>
        <w:t>на поставленные вопросы, предложенные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56" w:rsidRPr="00E515A0" w:rsidRDefault="00E515A0" w:rsidP="00E515A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E515A0">
        <w:rPr>
          <w:rFonts w:ascii="Times New Roman" w:hAnsi="Times New Roman" w:cs="Times New Roman"/>
          <w:sz w:val="24"/>
          <w:szCs w:val="24"/>
        </w:rPr>
        <w:t xml:space="preserve"> Все задания выполняются в письменной форме и отправляются на  электронный адрес преподавателя: </w:t>
      </w:r>
      <w:r w:rsidRPr="00E515A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iris-svv@yandex.ru  </w:t>
      </w:r>
    </w:p>
    <w:sectPr w:rsidR="005A3F56" w:rsidRPr="00E515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1C" w:rsidRDefault="007F551C" w:rsidP="00E03DA2">
      <w:pPr>
        <w:spacing w:after="0" w:line="240" w:lineRule="auto"/>
      </w:pPr>
      <w:r>
        <w:separator/>
      </w:r>
    </w:p>
  </w:endnote>
  <w:endnote w:type="continuationSeparator" w:id="0">
    <w:p w:rsidR="007F551C" w:rsidRDefault="007F551C" w:rsidP="00E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69603"/>
      <w:docPartObj>
        <w:docPartGallery w:val="Page Numbers (Bottom of Page)"/>
        <w:docPartUnique/>
      </w:docPartObj>
    </w:sdtPr>
    <w:sdtEndPr/>
    <w:sdtContent>
      <w:p w:rsidR="00E03DA2" w:rsidRDefault="00E03D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5F">
          <w:rPr>
            <w:noProof/>
          </w:rPr>
          <w:t>1</w:t>
        </w:r>
        <w:r>
          <w:fldChar w:fldCharType="end"/>
        </w:r>
      </w:p>
    </w:sdtContent>
  </w:sdt>
  <w:p w:rsidR="00E03DA2" w:rsidRDefault="00E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1C" w:rsidRDefault="007F551C" w:rsidP="00E03DA2">
      <w:pPr>
        <w:spacing w:after="0" w:line="240" w:lineRule="auto"/>
      </w:pPr>
      <w:r>
        <w:separator/>
      </w:r>
    </w:p>
  </w:footnote>
  <w:footnote w:type="continuationSeparator" w:id="0">
    <w:p w:rsidR="007F551C" w:rsidRDefault="007F551C" w:rsidP="00E0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543"/>
    <w:multiLevelType w:val="hybridMultilevel"/>
    <w:tmpl w:val="81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8C"/>
    <w:rsid w:val="002676F2"/>
    <w:rsid w:val="005A3F56"/>
    <w:rsid w:val="00640974"/>
    <w:rsid w:val="007F551C"/>
    <w:rsid w:val="00897875"/>
    <w:rsid w:val="008C548C"/>
    <w:rsid w:val="009B3002"/>
    <w:rsid w:val="009E5DE2"/>
    <w:rsid w:val="00A9291C"/>
    <w:rsid w:val="00B33205"/>
    <w:rsid w:val="00C2215F"/>
    <w:rsid w:val="00D65431"/>
    <w:rsid w:val="00E03DA2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FFE8-0F8B-4BB4-8A9A-CAB44AF6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DA2"/>
  </w:style>
  <w:style w:type="paragraph" w:styleId="a5">
    <w:name w:val="footer"/>
    <w:basedOn w:val="a"/>
    <w:link w:val="a6"/>
    <w:uiPriority w:val="99"/>
    <w:unhideWhenUsed/>
    <w:rsid w:val="00E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DA2"/>
  </w:style>
  <w:style w:type="table" w:styleId="a7">
    <w:name w:val="Table Grid"/>
    <w:basedOn w:val="a1"/>
    <w:uiPriority w:val="59"/>
    <w:rsid w:val="0089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E04E-0890-483D-A144-982DE25C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СТУДЕНТ</cp:lastModifiedBy>
  <cp:revision>2</cp:revision>
  <dcterms:created xsi:type="dcterms:W3CDTF">2020-05-13T18:20:00Z</dcterms:created>
  <dcterms:modified xsi:type="dcterms:W3CDTF">2020-05-13T18:20:00Z</dcterms:modified>
</cp:coreProperties>
</file>